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условиях питания и охраны здоровья обучающихся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питания в ДОУ возлагается на дошкольное образовательное учреждение.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 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 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 с 1 до 3 лет и с 3 до 7 лет.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составляется коррекция питания в следующем периоде  10-ти дневном меню.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 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Продукты завозятся в Учреждение в соответствии с заключенными договорами. Продукты питания принимаются в учреждении в соответствии с контрактом (спецификацией) при наличии сопроводительных документов, подтверждающих качество продуктов, между потребителями и поставщиком осуществляется электронный документооборот, документы, касающиеся качества продуктов направляются в единой системе ФГИС "Меркурий".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постановлению Главного государственного санитарного врача Российской Федерации № 32 от 27.10.2020 с 01 января 2021 года введены в </w:t>
      </w: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действие санитарно-эпидемиологические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медицинского обеспечения воспитанников в детском саду осуществляется в соответствии со статьей 41 Федерального закона от 29.12.2012 N 273-ФЗ  "Об образовании в Российской Федерации".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1. Охрана здоровья обучающихся включает в себя: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1) оказание первичной медико-санитарной помощи в установленном  порядке,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2) организацию питания обучающихся;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труда;Хочу такой сайт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6) прохождение воспитанниками в соответствии с законодательством Российской Федерации периодических медицинских осмотров и диспансеризации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 обеспечение безопасности обучающихся во время пребывания в организации, осуществляющей образовательную деятельность;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8)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9) проведение санитарно-противоэпидемических и профилактических мероприятий;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10) обучение педагогических работников навыкам оказания первой помощи.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ДОУ создаёт условия для охраны здоровья обучающихся, в том числе обеспечивают: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1) наблюдение за состоянием здоровья обучающихся;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соблюдение государственных санитарно-эпидемиологических правил  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Медицинское обслуживание в Учреждении.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Медицинское обслуживание осуществляется органом здравоохранения ГБУЗ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«Мокшанская РБ» . Закрепленный врач   и   медицинская сестра  совместно с администрацией  Учреждения несут ответственность за здоровье и физическое развитие детей, проведение -профилактических мероприятий, соблюдение санитарно-гигиенических норм, режима и качества питания.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Медицинская сестра работает по плану, разработанному на год, в котором учтены оздоровительная, профилактическая и санитарно-просветительная работа.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и укрепление здоровья детей, в том числе инвалидов и лиц с ограниченными возможностями здоровья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охраны и укрепления здоровья детей в ДОУ разработана программа «Здоровье», направленная на сохранение здоровья детей, реализацию комплекса воспитательно–образовательных, оздоровительных и профилактических мероприятий во всех возрастных группах.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Здесь четко раскрыты цель и задачи программы, отражающие поиск наиболее оптимальных средств сохранения и укрепления здоровья детей детского сада, а также мероприятия, направленные на создание благоприятных условий для формирования у дошкольников положительного отношения к здоровому образу жизни, как к одному из главных путей в достижении успеха.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детского травматизма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за жизнь и здоровье детей в ДОУ несет заведующая детским садом, как руководитель данного учреждения. Поэтому она работает в тесном контакте с медсестрой. Совместно с закрепленной медсестрой разрабатываются мероприятия и сроки по профилактике детского травматизма.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В ДОУ созданы условия: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детского сада: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 Участки детского сада своевременно убираются от мусора и посторонних предметов;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 Заготовлен песок для посыпания дорожек в зимний период;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Своевременно проводится ремонт оборудования участков 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помещениях ДОУ: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-Вся мебель пронумерована, оборудование надежно закреплено.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-Батареи отопления ограждены деревянными щитами;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-Все выходы и входы из здания освещены;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-Для хранения дезинфицирующих и моющих средств  специальные шкафы, на которых имеются замки, к ним нет доступа детей.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-Вдоль всех лестниц имеются перила в соответствии роста детей;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-В каждой группе для персонала имеются памятки о профилактике травматизма;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персоналом ДОУ: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На производственных совещаниях рассматриваются темы: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-Соблюдение техники безопасности в помещении и на участке детского сада;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-Правильное хранение моющих и дез. средств;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-Правильная организация прогулки;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инструктажа по технике безопасности ;</w:t>
      </w:r>
    </w:p>
    <w:p w:rsidR="006C1778" w:rsidRPr="006C1778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-Воспитание культурно-гигиенических навыков у детей;</w:t>
      </w:r>
    </w:p>
    <w:p w:rsidR="00C2607B" w:rsidRDefault="006C1778" w:rsidP="006C177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778">
        <w:rPr>
          <w:rFonts w:ascii="Times New Roman" w:eastAsia="Calibri" w:hAnsi="Times New Roman" w:cs="Times New Roman"/>
          <w:sz w:val="28"/>
          <w:szCs w:val="28"/>
          <w:lang w:eastAsia="ru-RU"/>
        </w:rPr>
        <w:t>-Чистота помещения - залог сохранения здоровья детей.</w:t>
      </w:r>
      <w:bookmarkStart w:id="0" w:name="_GoBack"/>
      <w:bookmarkEnd w:id="0"/>
    </w:p>
    <w:p w:rsidR="001940F6" w:rsidRDefault="001940F6" w:rsidP="00B51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940F6" w:rsidSect="00FD15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E1" w:rsidRDefault="00134AE1" w:rsidP="00E150EA">
      <w:pPr>
        <w:spacing w:after="0" w:line="240" w:lineRule="auto"/>
      </w:pPr>
      <w:r>
        <w:separator/>
      </w:r>
    </w:p>
  </w:endnote>
  <w:endnote w:type="continuationSeparator" w:id="0">
    <w:p w:rsidR="00134AE1" w:rsidRDefault="00134AE1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E1" w:rsidRDefault="00134AE1" w:rsidP="00E150EA">
      <w:pPr>
        <w:spacing w:after="0" w:line="240" w:lineRule="auto"/>
      </w:pPr>
      <w:r>
        <w:separator/>
      </w:r>
    </w:p>
  </w:footnote>
  <w:footnote w:type="continuationSeparator" w:id="0">
    <w:p w:rsidR="00134AE1" w:rsidRDefault="00134AE1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4B72"/>
    <w:multiLevelType w:val="hybridMultilevel"/>
    <w:tmpl w:val="6A32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9E31F9"/>
    <w:multiLevelType w:val="multilevel"/>
    <w:tmpl w:val="AEC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F06EF"/>
    <w:multiLevelType w:val="hybridMultilevel"/>
    <w:tmpl w:val="545A6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00118"/>
    <w:multiLevelType w:val="hybridMultilevel"/>
    <w:tmpl w:val="26866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3F28BB"/>
    <w:multiLevelType w:val="hybridMultilevel"/>
    <w:tmpl w:val="CE0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A4"/>
    <w:rsid w:val="00021462"/>
    <w:rsid w:val="00090019"/>
    <w:rsid w:val="00124FC8"/>
    <w:rsid w:val="00127596"/>
    <w:rsid w:val="00134AE1"/>
    <w:rsid w:val="0015543B"/>
    <w:rsid w:val="001940F6"/>
    <w:rsid w:val="00195DF3"/>
    <w:rsid w:val="0022422E"/>
    <w:rsid w:val="00254CA4"/>
    <w:rsid w:val="00382DA9"/>
    <w:rsid w:val="003833D9"/>
    <w:rsid w:val="003A75F0"/>
    <w:rsid w:val="003E0E66"/>
    <w:rsid w:val="00420548"/>
    <w:rsid w:val="0042607E"/>
    <w:rsid w:val="0047528F"/>
    <w:rsid w:val="004A5EFD"/>
    <w:rsid w:val="00506816"/>
    <w:rsid w:val="0054359E"/>
    <w:rsid w:val="00682C1D"/>
    <w:rsid w:val="006C1778"/>
    <w:rsid w:val="006E1201"/>
    <w:rsid w:val="006E7DA5"/>
    <w:rsid w:val="00773707"/>
    <w:rsid w:val="007B5E71"/>
    <w:rsid w:val="00820BA4"/>
    <w:rsid w:val="009B3684"/>
    <w:rsid w:val="00A15A18"/>
    <w:rsid w:val="00AA09B1"/>
    <w:rsid w:val="00AB4BE2"/>
    <w:rsid w:val="00B4271F"/>
    <w:rsid w:val="00B518F8"/>
    <w:rsid w:val="00BD2D7D"/>
    <w:rsid w:val="00BF7FE2"/>
    <w:rsid w:val="00C2607B"/>
    <w:rsid w:val="00C4515C"/>
    <w:rsid w:val="00C61077"/>
    <w:rsid w:val="00CE4547"/>
    <w:rsid w:val="00CF1701"/>
    <w:rsid w:val="00D675DA"/>
    <w:rsid w:val="00DF60BD"/>
    <w:rsid w:val="00E150EA"/>
    <w:rsid w:val="00E93501"/>
    <w:rsid w:val="00EA5F4F"/>
    <w:rsid w:val="00EB2B51"/>
    <w:rsid w:val="00F94BD2"/>
    <w:rsid w:val="00FA2CD1"/>
    <w:rsid w:val="00FD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06F5"/>
  <w15:docId w15:val="{71ED630B-152C-4661-8416-FCD6A060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45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83900195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16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11</cp:revision>
  <dcterms:created xsi:type="dcterms:W3CDTF">2020-12-07T06:49:00Z</dcterms:created>
  <dcterms:modified xsi:type="dcterms:W3CDTF">2024-08-29T15:15:00Z</dcterms:modified>
</cp:coreProperties>
</file>